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7D" w:rsidRPr="002C637D" w:rsidRDefault="002C637D" w:rsidP="002C637D">
      <w:pPr>
        <w:jc w:val="center"/>
        <w:rPr>
          <w:b/>
          <w:sz w:val="32"/>
        </w:rPr>
      </w:pPr>
      <w:r w:rsidRPr="002C637D">
        <w:rPr>
          <w:b/>
          <w:sz w:val="32"/>
        </w:rPr>
        <w:t>EHS Education and Training</w:t>
      </w:r>
    </w:p>
    <w:p w:rsidR="002C637D" w:rsidRPr="002C637D" w:rsidRDefault="002C637D" w:rsidP="002C637D">
      <w:pPr>
        <w:jc w:val="center"/>
      </w:pPr>
      <w:r w:rsidRPr="002C637D">
        <w:t>(</w:t>
      </w:r>
      <w:r w:rsidRPr="002C637D">
        <w:rPr>
          <w:rFonts w:hint="eastAsia"/>
        </w:rPr>
        <w:t>NTU CHEM St</w:t>
      </w:r>
      <w:r w:rsidRPr="002C637D">
        <w:t>udent Only)</w:t>
      </w:r>
    </w:p>
    <w:p w:rsidR="002C637D" w:rsidRDefault="002C637D" w:rsidP="002C637D"/>
    <w:p w:rsidR="002C637D" w:rsidRDefault="002C637D" w:rsidP="002C637D">
      <w:pPr>
        <w:jc w:val="both"/>
      </w:pPr>
      <w:r>
        <w:t xml:space="preserve">From the </w:t>
      </w:r>
      <w:r w:rsidRPr="002C637D">
        <w:rPr>
          <w:b/>
        </w:rPr>
        <w:t>2022 Fall Semester</w:t>
      </w:r>
      <w:r>
        <w:t>, please follow the regulations and use the new form. Your old record sheet (before 2021 spring semester) is still valid. You should keep the both record sheets properly by yourself.</w:t>
      </w:r>
    </w:p>
    <w:p w:rsidR="002C637D" w:rsidRDefault="002C637D" w:rsidP="002C637D">
      <w:pPr>
        <w:jc w:val="both"/>
      </w:pPr>
    </w:p>
    <w:p w:rsidR="002C637D" w:rsidRDefault="002C637D" w:rsidP="002C637D">
      <w:pPr>
        <w:jc w:val="both"/>
      </w:pPr>
      <w:r>
        <w:t xml:space="preserve">The regulation summarizing: </w:t>
      </w:r>
    </w:p>
    <w:p w:rsidR="002C637D" w:rsidRDefault="002C637D" w:rsidP="002C637D">
      <w:pPr>
        <w:pStyle w:val="a3"/>
        <w:numPr>
          <w:ilvl w:val="0"/>
          <w:numId w:val="1"/>
        </w:numPr>
        <w:ind w:leftChars="0"/>
        <w:jc w:val="both"/>
      </w:pPr>
      <w:r>
        <w:t xml:space="preserve">In your </w:t>
      </w:r>
      <w:r w:rsidRPr="002C637D">
        <w:rPr>
          <w:color w:val="FF0000"/>
        </w:rPr>
        <w:t>first year of study</w:t>
      </w:r>
      <w:r>
        <w:t>, you need to take the trainings:</w:t>
      </w:r>
    </w:p>
    <w:p w:rsidR="002C637D" w:rsidRDefault="002C637D" w:rsidP="002C637D">
      <w:pPr>
        <w:pStyle w:val="a3"/>
        <w:numPr>
          <w:ilvl w:val="0"/>
          <w:numId w:val="2"/>
        </w:numPr>
        <w:ind w:leftChars="0"/>
        <w:jc w:val="both"/>
      </w:pPr>
      <w:r w:rsidRPr="002C637D">
        <w:rPr>
          <w:b/>
        </w:rPr>
        <w:t>General Training (3 hours)</w:t>
      </w:r>
      <w:r>
        <w:t>: training course held by your lab (lab supervisor). Course contain should be related to your lab job, lab principles/standard operating procedure, emergency response, fire drills, or any knowledge about lab safety.</w:t>
      </w:r>
      <w:r w:rsidR="00930B82">
        <w:rPr>
          <w:rFonts w:hint="eastAsia"/>
        </w:rPr>
        <w:t xml:space="preserve"> T</w:t>
      </w:r>
      <w:r w:rsidR="00930B82">
        <w:t xml:space="preserve">he training arranged by Academia </w:t>
      </w:r>
      <w:proofErr w:type="spellStart"/>
      <w:r w:rsidR="00930B82">
        <w:t>Sinica</w:t>
      </w:r>
      <w:proofErr w:type="spellEnd"/>
      <w:r w:rsidR="00930B82">
        <w:t xml:space="preserve"> is acceptable.</w:t>
      </w:r>
    </w:p>
    <w:p w:rsidR="002C637D" w:rsidRDefault="002C637D" w:rsidP="002C637D">
      <w:pPr>
        <w:pStyle w:val="a3"/>
        <w:numPr>
          <w:ilvl w:val="0"/>
          <w:numId w:val="2"/>
        </w:numPr>
        <w:ind w:leftChars="0"/>
        <w:jc w:val="both"/>
      </w:pPr>
      <w:r w:rsidRPr="002C637D">
        <w:rPr>
          <w:b/>
        </w:rPr>
        <w:t>Specialized Training (at least 6 hours)</w:t>
      </w:r>
      <w:r>
        <w:t xml:space="preserve">: </w:t>
      </w:r>
    </w:p>
    <w:p w:rsidR="002C637D" w:rsidRDefault="002C637D" w:rsidP="00F857EF">
      <w:pPr>
        <w:pStyle w:val="a3"/>
        <w:numPr>
          <w:ilvl w:val="0"/>
          <w:numId w:val="3"/>
        </w:numPr>
        <w:ind w:leftChars="0"/>
        <w:jc w:val="both"/>
      </w:pPr>
      <w:r w:rsidRPr="002C637D">
        <w:rPr>
          <w:u w:val="single"/>
        </w:rPr>
        <w:t>for local students</w:t>
      </w:r>
      <w:r>
        <w:t>: Attend the courses held by the EHS Center of NTU and obtain a certificate every three years:</w:t>
      </w:r>
    </w:p>
    <w:p w:rsidR="002C637D" w:rsidRDefault="00002C0C" w:rsidP="002C637D">
      <w:pPr>
        <w:pStyle w:val="a3"/>
        <w:ind w:leftChars="0" w:left="960"/>
        <w:jc w:val="both"/>
      </w:pPr>
      <w:hyperlink r:id="rId8" w:anchor="a" w:history="1">
        <w:r w:rsidR="002C637D" w:rsidRPr="005625A1">
          <w:rPr>
            <w:rStyle w:val="a4"/>
          </w:rPr>
          <w:t>http://esh.ntu.edu.tw/epc/index.php?id=MzA=#a</w:t>
        </w:r>
      </w:hyperlink>
    </w:p>
    <w:p w:rsidR="002C637D" w:rsidRDefault="002C637D" w:rsidP="001758DC">
      <w:pPr>
        <w:pStyle w:val="a3"/>
        <w:numPr>
          <w:ilvl w:val="0"/>
          <w:numId w:val="3"/>
        </w:numPr>
        <w:ind w:leftChars="0"/>
        <w:jc w:val="both"/>
      </w:pPr>
      <w:r w:rsidRPr="002C637D">
        <w:rPr>
          <w:u w:val="single"/>
        </w:rPr>
        <w:t>for foreign students</w:t>
      </w:r>
      <w:r>
        <w:t>: attend the on-line courses:</w:t>
      </w:r>
    </w:p>
    <w:p w:rsidR="002C637D" w:rsidRDefault="00002C0C" w:rsidP="002C637D">
      <w:pPr>
        <w:pStyle w:val="a3"/>
        <w:ind w:leftChars="0" w:left="960"/>
        <w:jc w:val="both"/>
      </w:pPr>
      <w:hyperlink r:id="rId9" w:anchor="sub" w:history="1">
        <w:r w:rsidR="002C637D" w:rsidRPr="005625A1">
          <w:rPr>
            <w:rStyle w:val="a4"/>
          </w:rPr>
          <w:t>http://esh.ntu.edu.tw/epc/index.php?id=MzA=&amp;n=NzI3#sub</w:t>
        </w:r>
      </w:hyperlink>
      <w:r w:rsidR="002C637D">
        <w:t xml:space="preserve"> Course A + B, and obtain a certificate every three years</w:t>
      </w:r>
    </w:p>
    <w:p w:rsidR="002C637D" w:rsidRDefault="002C637D" w:rsidP="002C637D">
      <w:pPr>
        <w:pStyle w:val="a3"/>
        <w:numPr>
          <w:ilvl w:val="0"/>
          <w:numId w:val="1"/>
        </w:numPr>
        <w:ind w:leftChars="0"/>
        <w:jc w:val="both"/>
      </w:pPr>
      <w:r>
        <w:t xml:space="preserve">In your </w:t>
      </w:r>
      <w:r w:rsidRPr="002C637D">
        <w:rPr>
          <w:color w:val="FF0000"/>
        </w:rPr>
        <w:t>fourth year and seventh year of study</w:t>
      </w:r>
      <w:r>
        <w:t>, you need to take the training:</w:t>
      </w:r>
    </w:p>
    <w:p w:rsidR="002C637D" w:rsidRDefault="002C637D" w:rsidP="002C637D">
      <w:pPr>
        <w:pStyle w:val="a3"/>
        <w:numPr>
          <w:ilvl w:val="0"/>
          <w:numId w:val="4"/>
        </w:numPr>
        <w:ind w:leftChars="0"/>
        <w:jc w:val="both"/>
      </w:pPr>
      <w:r>
        <w:t xml:space="preserve">Specialized Training (at least 6 hours): </w:t>
      </w:r>
    </w:p>
    <w:p w:rsidR="002C637D" w:rsidRDefault="002C637D" w:rsidP="00FE6CEA">
      <w:pPr>
        <w:pStyle w:val="a3"/>
        <w:numPr>
          <w:ilvl w:val="0"/>
          <w:numId w:val="6"/>
        </w:numPr>
        <w:ind w:leftChars="0"/>
        <w:jc w:val="both"/>
      </w:pPr>
      <w:r>
        <w:t>for local students: Attend the courses held by the EHS Center of NTU and obtain a certificate every three years:</w:t>
      </w:r>
    </w:p>
    <w:p w:rsidR="002C637D" w:rsidRDefault="00002C0C" w:rsidP="002C637D">
      <w:pPr>
        <w:pStyle w:val="a3"/>
        <w:ind w:leftChars="0"/>
        <w:jc w:val="both"/>
      </w:pPr>
      <w:hyperlink r:id="rId10" w:anchor="a" w:history="1">
        <w:r w:rsidR="002C637D" w:rsidRPr="005625A1">
          <w:rPr>
            <w:rStyle w:val="a4"/>
          </w:rPr>
          <w:t>http://esh.ntu.edu.tw/epc/index.php?id=MzA=#a</w:t>
        </w:r>
      </w:hyperlink>
    </w:p>
    <w:p w:rsidR="002C637D" w:rsidRDefault="002C637D" w:rsidP="00BA4941">
      <w:pPr>
        <w:pStyle w:val="a3"/>
        <w:numPr>
          <w:ilvl w:val="0"/>
          <w:numId w:val="6"/>
        </w:numPr>
        <w:ind w:leftChars="0"/>
        <w:jc w:val="both"/>
      </w:pPr>
      <w:r>
        <w:t>for foreign students: attend the on-line courses:</w:t>
      </w:r>
    </w:p>
    <w:p w:rsidR="002C637D" w:rsidRDefault="00002C0C" w:rsidP="002C637D">
      <w:pPr>
        <w:pStyle w:val="a3"/>
        <w:ind w:leftChars="0"/>
        <w:jc w:val="both"/>
      </w:pPr>
      <w:hyperlink r:id="rId11" w:anchor="sub" w:history="1">
        <w:r w:rsidR="002C637D" w:rsidRPr="005625A1">
          <w:rPr>
            <w:rStyle w:val="a4"/>
          </w:rPr>
          <w:t>http://esh.ntu.edu.tw/epc/index.php?id=MzA=&amp;n=NzI3#sub</w:t>
        </w:r>
      </w:hyperlink>
      <w:r w:rsidR="002C637D">
        <w:t xml:space="preserve"> Course A + B, and obtain a certificate every three years </w:t>
      </w:r>
    </w:p>
    <w:p w:rsidR="002C637D" w:rsidRDefault="002C637D" w:rsidP="001B566C">
      <w:pPr>
        <w:pStyle w:val="a3"/>
        <w:numPr>
          <w:ilvl w:val="0"/>
          <w:numId w:val="1"/>
        </w:numPr>
        <w:ind w:leftChars="0"/>
        <w:jc w:val="both"/>
      </w:pPr>
      <w:r>
        <w:t xml:space="preserve">In your </w:t>
      </w:r>
      <w:r w:rsidRPr="002C637D">
        <w:rPr>
          <w:color w:val="FF0000"/>
        </w:rPr>
        <w:t>second, third, fifth and sixth year of study</w:t>
      </w:r>
      <w:r>
        <w:t>, complete one-hour lab safety training, and obtain a certificate.</w:t>
      </w:r>
    </w:p>
    <w:p w:rsidR="002C637D" w:rsidRDefault="002C637D" w:rsidP="002C637D">
      <w:pPr>
        <w:jc w:val="both"/>
      </w:pPr>
    </w:p>
    <w:p w:rsidR="002C637D" w:rsidRDefault="002C637D" w:rsidP="002C637D">
      <w:pPr>
        <w:jc w:val="both"/>
      </w:pPr>
      <w:r>
        <w:t>The Department of Chemistry announces the training courses by e-mail. You need to check your NTU mailbox often.</w:t>
      </w:r>
      <w:r w:rsidR="00AF4E35">
        <w:rPr>
          <w:rFonts w:hint="eastAsia"/>
        </w:rPr>
        <w:t xml:space="preserve"> </w:t>
      </w:r>
      <w:r w:rsidR="00AF4E35">
        <w:t xml:space="preserve">Students may take training arranged by AS, but need to be approved by the department. Please ask </w:t>
      </w:r>
      <w:r w:rsidR="00AF4E35">
        <w:t>Mr. Yi-Hsiang Chao or Ms. Hsiao-Ru Chu</w:t>
      </w:r>
      <w:r w:rsidR="00AF4E35">
        <w:t xml:space="preserve"> for confirmation.</w:t>
      </w:r>
    </w:p>
    <w:p w:rsidR="00326812" w:rsidRDefault="002C637D" w:rsidP="002C637D">
      <w:pPr>
        <w:jc w:val="both"/>
      </w:pPr>
      <w:r>
        <w:t>Those who have completed the training can contact Mr. Yi-Hsiang Chao or Ms. Hsiao-Ru Chu at the Dept. Office, who will stamp the sheet above in the presence of a certificate.</w:t>
      </w:r>
    </w:p>
    <w:p w:rsidR="00AF4E35" w:rsidRDefault="00AF4E35" w:rsidP="002C637D">
      <w:pPr>
        <w:jc w:val="both"/>
      </w:pPr>
    </w:p>
    <w:p w:rsidR="00930B82" w:rsidRDefault="00794DB5" w:rsidP="002C637D">
      <w:pPr>
        <w:jc w:val="both"/>
      </w:pPr>
      <w:r>
        <w:t xml:space="preserve">Information from NTU CHEM website: </w:t>
      </w:r>
      <w:hyperlink r:id="rId12" w:history="1">
        <w:r w:rsidR="00930B82" w:rsidRPr="00A80230">
          <w:rPr>
            <w:rStyle w:val="a4"/>
          </w:rPr>
          <w:t>https://www.ch.ntu.edu.tw/en/esh.html</w:t>
        </w:r>
      </w:hyperlink>
      <w:bookmarkStart w:id="0" w:name="_GoBack"/>
      <w:bookmarkEnd w:id="0"/>
    </w:p>
    <w:sectPr w:rsidR="00930B82" w:rsidSect="00AF4E35">
      <w:footerReference w:type="default" r:id="rId13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0C" w:rsidRDefault="00002C0C" w:rsidP="00794DB5">
      <w:r>
        <w:separator/>
      </w:r>
    </w:p>
  </w:endnote>
  <w:endnote w:type="continuationSeparator" w:id="0">
    <w:p w:rsidR="00002C0C" w:rsidRDefault="00002C0C" w:rsidP="0079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B5" w:rsidRDefault="00794DB5" w:rsidP="00794DB5">
    <w:pPr>
      <w:pStyle w:val="a7"/>
      <w:jc w:val="right"/>
    </w:pPr>
    <w:r>
      <w:rPr>
        <w:rFonts w:hint="eastAsia"/>
      </w:rPr>
      <w:t>2</w:t>
    </w:r>
    <w:r w:rsidR="00AF4E35">
      <w:t>023/03</w:t>
    </w:r>
    <w:r>
      <w:t>,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0C" w:rsidRDefault="00002C0C" w:rsidP="00794DB5">
      <w:r>
        <w:separator/>
      </w:r>
    </w:p>
  </w:footnote>
  <w:footnote w:type="continuationSeparator" w:id="0">
    <w:p w:rsidR="00002C0C" w:rsidRDefault="00002C0C" w:rsidP="0079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039E"/>
    <w:multiLevelType w:val="hybridMultilevel"/>
    <w:tmpl w:val="CB6A157E"/>
    <w:lvl w:ilvl="0" w:tplc="9D7AD7C4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E00227"/>
    <w:multiLevelType w:val="hybridMultilevel"/>
    <w:tmpl w:val="72221AE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7A43F3"/>
    <w:multiLevelType w:val="hybridMultilevel"/>
    <w:tmpl w:val="08F877F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E55B13"/>
    <w:multiLevelType w:val="hybridMultilevel"/>
    <w:tmpl w:val="85F23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E71F24"/>
    <w:multiLevelType w:val="hybridMultilevel"/>
    <w:tmpl w:val="B636C4C4"/>
    <w:lvl w:ilvl="0" w:tplc="9D7AD7C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754ABF"/>
    <w:multiLevelType w:val="hybridMultilevel"/>
    <w:tmpl w:val="123CE3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7D"/>
    <w:rsid w:val="00002C0C"/>
    <w:rsid w:val="002C637D"/>
    <w:rsid w:val="00326812"/>
    <w:rsid w:val="00551037"/>
    <w:rsid w:val="00794DB5"/>
    <w:rsid w:val="00843976"/>
    <w:rsid w:val="00930B82"/>
    <w:rsid w:val="00AF4E35"/>
    <w:rsid w:val="00B3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1EF"/>
  <w15:chartTrackingRefBased/>
  <w15:docId w15:val="{B4D20EAE-26B8-41C5-8517-90CA57F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37D"/>
    <w:pPr>
      <w:ind w:leftChars="200" w:left="480"/>
    </w:pPr>
  </w:style>
  <w:style w:type="character" w:styleId="a4">
    <w:name w:val="Hyperlink"/>
    <w:basedOn w:val="a0"/>
    <w:uiPriority w:val="99"/>
    <w:unhideWhenUsed/>
    <w:rsid w:val="002C637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4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D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D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1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51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.ntu.edu.tw/epc/index.php?id=MzA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.ntu.edu.tw/en/es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h.ntu.edu.tw/epc/index.php?id=MzA=&amp;n=NzI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sh.ntu.edu.tw/epc/index.php?id=MzA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h.ntu.edu.tw/epc/index.php?id=MzA=&amp;n=NzI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E99A-E07D-4348-9A8A-20264FB2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CBMB</dc:creator>
  <cp:keywords/>
  <dc:description/>
  <cp:lastModifiedBy>CBMB</cp:lastModifiedBy>
  <cp:revision>2</cp:revision>
  <cp:lastPrinted>2023-02-06T05:48:00Z</cp:lastPrinted>
  <dcterms:created xsi:type="dcterms:W3CDTF">2023-03-16T02:21:00Z</dcterms:created>
  <dcterms:modified xsi:type="dcterms:W3CDTF">2023-03-16T02:21:00Z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76ded665-ff51-45ee-bb06-d7a682c507e1</vt:lpwstr>
  </property>
</Properties>
</file>